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color w:val="2A2A2A"/>
          <w:sz w:val="40"/>
          <w:szCs w:val="40"/>
        </w:rPr>
        <w:t xml:space="preserve">Virtual Complaints Book</w:t>
      </w:r>
    </w:p>
    <w:p>
      <w:pPr>
        <w:pBdr>
          <w:bottom w:val="single" w:color="2E8B8B" w:sz="6" w:space="6"/>
        </w:pBdr>
        <w:spacing w:after="300" w:before="0"/>
        <w:jc w:val="center"/>
      </w:pPr>
      <w:r>
        <w:rPr>
          <w:rFonts w:ascii="Calibri" w:cs="Calibri" w:eastAsia="Calibri" w:hAnsi="Calibri"/>
          <w:b/>
          <w:bCs/>
          <w:color w:val="2E8B8B"/>
          <w:sz w:val="24"/>
          <w:szCs w:val="24"/>
        </w:rPr>
        <w:t xml:space="preserve">Qinti Viajes S.A.C.</w:t>
      </w:r>
    </w:p>
    <w:p>
      <w:pPr>
        <w:spacing w:after="0" w:before="120"/>
      </w:pPr>
      <w:r>
        <w:t xml:space="preserve"/>
      </w:r>
    </w:p>
    <w:p>
      <w:pPr>
        <w:pBdr>
          <w:bottom w:val="single" w:color="2E8B8B" w:sz="4" w:space="4"/>
        </w:pBdr>
        <w:spacing w:after="100" w:before="200"/>
      </w:pPr>
      <w:r>
        <w:rPr>
          <w:rFonts w:ascii="Calibri" w:cs="Calibri" w:eastAsia="Calibri" w:hAnsi="Calibri"/>
          <w:b/>
          <w:bCs/>
          <w:color w:val="2E8B8B"/>
          <w:sz w:val="22"/>
          <w:szCs w:val="22"/>
        </w:rPr>
        <w:t xml:space="preserve">Consumer Information</w:t>
      </w:r>
    </w:p>
    <w:p>
      <w:pPr>
        <w:spacing w:after="0" w:before="6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0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color w:val="2E8B8B"/>
                <w:sz w:val="20"/>
                <w:szCs w:val="20"/>
              </w:rPr>
              <w:t xml:space="preserve">First Name</w:t>
            </w:r>
          </w:p>
          <w:tbl>
            <w:tblPr>
              <w:tblW w:type="dxa" w:w="4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00"/>
            </w:tblGrid>
            <w:tr>
              <w:tc>
                <w:tcPr>
                  <w:tcW w:type="dxa" w:w="45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5F5F5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color w:val="2E8B8B"/>
                <w:sz w:val="20"/>
                <w:szCs w:val="20"/>
              </w:rPr>
              <w:t xml:space="preserve">Last Name</w:t>
            </w:r>
          </w:p>
          <w:tbl>
            <w:tblPr>
              <w:tblW w:type="dxa" w:w="4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00"/>
            </w:tblGrid>
            <w:tr>
              <w:tc>
                <w:tcPr>
                  <w:tcW w:type="dxa" w:w="45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5F5F5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0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color w:val="2E8B8B"/>
                <w:sz w:val="20"/>
                <w:szCs w:val="20"/>
              </w:rPr>
              <w:t xml:space="preserve">Document Type</w:t>
            </w:r>
          </w:p>
          <w:tbl>
            <w:tblPr>
              <w:tblW w:type="dxa" w:w="4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200"/>
              <w:gridCol w:w="300"/>
            </w:tblGrid>
            <w:tr>
              <w:tc>
                <w:tcPr>
                  <w:tcW w:type="dxa" w:w="42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none" w:color="FFFFFF" w:sz="0"/>
                  </w:tcBorders>
                  <w:shd w:fill="F5F5F5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  <w:tc>
                <w:tcPr>
                  <w:tcW w:type="dxa" w:w="300"/>
                  <w:tcBorders>
                    <w:top w:val="single" w:color="CCCCCC" w:sz="4"/>
                    <w:left w:val="none" w:color="FFFFFF" w:sz="0"/>
                    <w:bottom w:val="single" w:color="CCCCCC" w:sz="4"/>
                    <w:right w:val="single" w:color="CCCCCC" w:sz="4"/>
                  </w:tcBorders>
                  <w:shd w:fill="F5F5F5" w:val="clear"/>
                  <w:tcMar>
                    <w:top w:type="dxa" w:w="100"/>
                    <w:left w:type="dxa" w:w="60"/>
                    <w:bottom w:type="dxa" w:w="10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66666"/>
                      <w:sz w:val="18"/>
                      <w:szCs w:val="18"/>
                    </w:rPr>
                    <w:t xml:space="preserve">∨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Calibri" w:cs="Calibri" w:eastAsia="Calibri" w:hAnsi="Calibri"/>
                <w:color w:val="2E8B8B"/>
                <w:sz w:val="20"/>
                <w:szCs w:val="20"/>
              </w:rPr>
              <w:t xml:space="preserve">Document Number *</w:t>
            </w:r>
          </w:p>
          <w:tbl>
            <w:tblPr>
              <w:tblW w:type="dxa" w:w="4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00"/>
            </w:tblGrid>
            <w:tr>
              <w:tc>
                <w:tcPr>
                  <w:tcW w:type="dxa" w:w="45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5F5F5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Email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Address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Phone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>🌐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40" w:before="60"/>
      </w:pPr>
      <w:r>
        <w:rPr>
          <w:rFonts w:ascii="Calibri" w:cs="Calibri" w:eastAsia="Calibri" w:hAnsi="Calibri"/>
          <w:color w:val="2E8B8B"/>
          <w:sz w:val="22"/>
          <w:szCs w:val="22"/>
        </w:rPr>
        <w:t xml:space="preserve">☐  </w:t>
      </w:r>
      <w:r>
        <w:rPr>
          <w:rFonts w:ascii="Calibri" w:cs="Calibri" w:eastAsia="Calibri" w:hAnsi="Calibri"/>
          <w:b/>
          <w:bCs/>
          <w:color w:val="2E8B8B"/>
          <w:sz w:val="22"/>
          <w:szCs w:val="22"/>
        </w:rPr>
        <w:t xml:space="preserve">I am a minor</w:t>
      </w:r>
    </w:p>
    <w:p>
      <w:pPr>
        <w:spacing w:after="120" w:before="0"/>
        <w:ind w:left="400"/>
      </w:pPr>
      <w:r>
        <w:rPr>
          <w:rFonts w:ascii="Calibri" w:cs="Calibri" w:eastAsia="Calibri" w:hAnsi="Calibri"/>
          <w:i/>
          <w:iCs/>
          <w:color w:val="2E8B8B"/>
          <w:sz w:val="18"/>
          <w:szCs w:val="18"/>
        </w:rPr>
        <w:t xml:space="preserve">In the case of minors, please provide the name, address, phone number and email of one of the parents, legal guardians, or representatives of the consumer. *</w:t>
      </w:r>
    </w:p>
    <w:p>
      <w:pPr>
        <w:pBdr>
          <w:bottom w:val="single" w:color="2E8B8B" w:sz="4" w:space="4"/>
        </w:pBdr>
        <w:spacing w:after="100" w:before="200"/>
      </w:pPr>
      <w:r>
        <w:rPr>
          <w:rFonts w:ascii="Calibri" w:cs="Calibri" w:eastAsia="Calibri" w:hAnsi="Calibri"/>
          <w:b/>
          <w:bCs/>
          <w:color w:val="2E8B8B"/>
          <w:sz w:val="22"/>
          <w:szCs w:val="22"/>
        </w:rPr>
        <w:t xml:space="preserve">Contracted Item Identification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Calibri" w:cs="Calibri" w:eastAsia="Calibri" w:hAnsi="Calibri"/>
          <w:color w:val="2E8B8B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E8B8B"/>
          <w:sz w:val="22"/>
          <w:szCs w:val="22"/>
        </w:rPr>
        <w:t xml:space="preserve">Service</w:t>
      </w:r>
    </w:p>
    <w:p>
      <w:pPr>
        <w:spacing w:after="80" w:before="80"/>
      </w:pPr>
      <w:r>
        <w:rPr>
          <w:rFonts w:ascii="Calibri" w:cs="Calibri" w:eastAsia="Calibri" w:hAnsi="Calibri"/>
          <w:color w:val="2E8B8B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E8B8B"/>
          <w:sz w:val="22"/>
          <w:szCs w:val="22"/>
        </w:rPr>
        <w:t xml:space="preserve">Product</w:t>
      </w:r>
    </w:p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Description of Contracted Service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Claimed Amount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8B8B" w:sz="4" w:space="4"/>
        </w:pBdr>
        <w:spacing w:after="100" w:before="200"/>
      </w:pPr>
      <w:r>
        <w:rPr>
          <w:rFonts w:ascii="Calibri" w:cs="Calibri" w:eastAsia="Calibri" w:hAnsi="Calibri"/>
          <w:b/>
          <w:bCs/>
          <w:color w:val="2E8B8B"/>
          <w:sz w:val="22"/>
          <w:szCs w:val="22"/>
        </w:rPr>
        <w:t xml:space="preserve">Type of Claim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Calibri" w:cs="Calibri" w:eastAsia="Calibri" w:hAnsi="Calibri"/>
          <w:color w:val="2E8B8B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E8B8B"/>
          <w:sz w:val="22"/>
          <w:szCs w:val="22"/>
        </w:rPr>
        <w:t xml:space="preserve">Claim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  — Dissatisfaction related to products or services.</w:t>
      </w:r>
    </w:p>
    <w:p>
      <w:pPr>
        <w:spacing w:after="80" w:before="80"/>
      </w:pPr>
      <w:r>
        <w:rPr>
          <w:rFonts w:ascii="Calibri" w:cs="Calibri" w:eastAsia="Calibri" w:hAnsi="Calibri"/>
          <w:color w:val="2E8B8B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E8B8B"/>
          <w:sz w:val="22"/>
          <w:szCs w:val="22"/>
        </w:rPr>
        <w:t xml:space="preserve">Complaint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  — Dissatisfaction with customer service.</w:t>
      </w:r>
    </w:p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Claim Details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360" w:hRule="exact"/>
        </w:trP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>Describe the situation in detail...</w:t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none" w:color="FFFFFF" w:sz="0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none" w:color="FFFFFF" w:sz="0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Specific Request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Specific request from the consumer regarding the event that motivates the claim or complaint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360" w:hRule="exact"/>
        </w:trP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none" w:color="FFFFFF" w:sz="0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none" w:color="FFFFFF" w:sz="0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Additional Comments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360" w:hRule="exact"/>
        </w:trPr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AAAAAA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none" w:color="FFFFFF" w:sz="0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200"/>
            <w:tcBorders>
              <w:top w:val="none" w:color="FFFFFF" w:sz="0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100" w:before="60"/>
      </w:pPr>
      <w:r>
        <w:rPr>
          <w:rFonts w:ascii="Calibri" w:cs="Calibri" w:eastAsia="Calibri" w:hAnsi="Calibri"/>
          <w:color w:val="2E8B8B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I have read and accept the </w:t>
      </w:r>
      <w:r>
        <w:rPr>
          <w:rFonts w:ascii="Calibri" w:cs="Calibri" w:eastAsia="Calibri" w:hAnsi="Calibri"/>
          <w:color w:val="2E8B8B"/>
          <w:sz w:val="20"/>
          <w:szCs w:val="20"/>
          <w:u w:val="single"/>
        </w:rPr>
        <w:t xml:space="preserve">personal data protection policy</w:t>
      </w:r>
    </w:p>
    <w:p>
      <w:pPr>
        <w:spacing w:after="200" w:before="100"/>
        <w:jc w:val="center"/>
      </w:pPr>
      <w:r>
        <w:rPr>
          <w:rFonts w:ascii="Calibri" w:cs="Calibri" w:eastAsia="Calibri" w:hAnsi="Calibri"/>
          <w:b/>
          <w:bCs/>
          <w:color w:val="999999"/>
          <w:sz w:val="22"/>
          <w:szCs w:val="22"/>
        </w:rPr>
        <w:t xml:space="preserve">SUBMIT</w:t>
      </w:r>
    </w:p>
    <w:p>
      <w:pPr>
        <w:pBdr>
          <w:top w:val="single" w:color="CCCCCC" w:sz="4" w:space="6"/>
        </w:pBdr>
        <w:spacing w:after="60" w:before="200"/>
      </w:pPr>
      <w:r>
        <w:rPr>
          <w:rFonts w:ascii="Calibri" w:cs="Calibri" w:eastAsia="Calibri" w:hAnsi="Calibri"/>
          <w:b/>
          <w:bCs/>
          <w:color w:val="2A2A2A"/>
          <w:sz w:val="28"/>
          <w:szCs w:val="28"/>
        </w:rPr>
        <w:t xml:space="preserve">Contact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Qinti Viajes S.A.C.</w:t>
      </w:r>
    </w:p>
    <w:p>
      <w:pPr>
        <w:spacing w:after="20" w:before="20"/>
      </w:pPr>
      <w:r>
        <w:rPr>
          <w:rFonts w:ascii="Calibri" w:cs="Calibri" w:eastAsia="Calibri" w:hAnsi="Calibri"/>
          <w:sz w:val="20"/>
          <w:szCs w:val="20"/>
        </w:rPr>
        <w:t xml:space="preserve">RUC: 20537667495</w:t>
      </w:r>
    </w:p>
    <w:p>
      <w:pPr>
        <w:spacing w:after="20" w:before="20"/>
      </w:pPr>
      <w:r>
        <w:rPr>
          <w:rFonts w:ascii="Calibri" w:cs="Calibri" w:eastAsia="Calibri" w:hAnsi="Calibri"/>
          <w:sz w:val="20"/>
          <w:szCs w:val="20"/>
        </w:rPr>
        <w:t xml:space="preserve">Av. Larco 880, of. 712 Miraflores, Lima, Peru</w:t>
      </w:r>
    </w:p>
    <w:p>
      <w:pPr>
        <w:spacing w:after="20" w:before="20"/>
      </w:pPr>
      <w:r>
        <w:rPr>
          <w:rFonts w:ascii="Calibri" w:cs="Calibri" w:eastAsia="Calibri" w:hAnsi="Calibri"/>
          <w:color w:val="2E8B8B"/>
          <w:sz w:val="20"/>
          <w:szCs w:val="20"/>
        </w:rPr>
        <w:t xml:space="preserve">contact@q-inti.com  |  www.qintiviajes.com</w:t>
      </w:r>
    </w:p>
    <w:p>
      <w:pPr>
        <w:spacing w:after="20" w:before="20"/>
      </w:pPr>
      <w:r>
        <w:rPr>
          <w:rFonts w:ascii="Calibri" w:cs="Calibri" w:eastAsia="Calibri" w:hAnsi="Calibri"/>
          <w:sz w:val="20"/>
          <w:szCs w:val="20"/>
        </w:rPr>
        <w:t xml:space="preserve">Av. Sol 900, of. 315, Cusco</w:t>
      </w:r>
    </w:p>
    <w:p>
      <w:pPr>
        <w:spacing w:after="0" w:before="60"/>
      </w:pPr>
      <w:r>
        <w:t xml:space="preserve"/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color w:val="666666"/>
          <w:sz w:val="18"/>
          <w:szCs w:val="18"/>
        </w:rPr>
        <w:t xml:space="preserve">OFFICIAL INCA TRAIL OPERATOR</w:t>
      </w:r>
    </w:p>
    <w:p>
      <w:pPr>
        <w:spacing w:after="20" w:before="2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Operating License for Inca Trail: 0-2018-SERNANP-DGANP-SHM</w:t>
      </w:r>
    </w:p>
    <w:p>
      <w:pPr>
        <w:spacing w:after="0" w:before="60"/>
      </w:pPr>
      <w:r>
        <w:t xml:space="preserve"/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Payments: We accept all major credit cards through the PayPal platform. A payment link will be sent upon request.</w:t>
      </w:r>
    </w:p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AAAAAA"/>
          <w:sz w:val="16"/>
          <w:szCs w:val="16"/>
        </w:rPr>
        <w:t xml:space="preserve">©2020 by Q'inti  |  Qinti Viajes Web Terms &amp; Conditions 2021  |  Privacy Policy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2026-06-23T18:07:44.787Z</dcterms:created>
  <dcterms:modified xsi:type="dcterms:W3CDTF">2026-06-23T18:07:44.787Z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